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1B" w:rsidRDefault="00403E1B">
      <w:pPr>
        <w:pStyle w:val="Textkrper"/>
        <w:rPr>
          <w:rFonts w:ascii="Times New Roman"/>
          <w:sz w:val="20"/>
        </w:rPr>
      </w:pPr>
    </w:p>
    <w:p w:rsidR="00403E1B" w:rsidRDefault="00403E1B">
      <w:pPr>
        <w:pStyle w:val="Textkrper"/>
        <w:rPr>
          <w:rFonts w:ascii="Times New Roman"/>
          <w:sz w:val="20"/>
        </w:rPr>
      </w:pPr>
    </w:p>
    <w:p w:rsidR="00403E1B" w:rsidRDefault="00403E1B">
      <w:pPr>
        <w:pStyle w:val="Textkrper"/>
        <w:rPr>
          <w:rFonts w:ascii="Times New Roman"/>
          <w:sz w:val="20"/>
        </w:rPr>
      </w:pPr>
    </w:p>
    <w:p w:rsidR="00403E1B" w:rsidRDefault="00403E1B">
      <w:pPr>
        <w:pStyle w:val="Textkrper"/>
        <w:rPr>
          <w:rFonts w:ascii="Times New Roman"/>
          <w:sz w:val="20"/>
        </w:rPr>
      </w:pPr>
    </w:p>
    <w:p w:rsidR="00403E1B" w:rsidRDefault="00403E1B">
      <w:pPr>
        <w:pStyle w:val="Textkrper"/>
        <w:rPr>
          <w:rFonts w:ascii="Times New Roman"/>
          <w:sz w:val="20"/>
        </w:rPr>
      </w:pPr>
    </w:p>
    <w:p w:rsidR="00403E1B" w:rsidRDefault="00403E1B">
      <w:pPr>
        <w:pStyle w:val="Textkrper"/>
        <w:rPr>
          <w:rFonts w:ascii="Times New Roman"/>
          <w:sz w:val="20"/>
        </w:rPr>
      </w:pPr>
    </w:p>
    <w:p w:rsidR="00403E1B" w:rsidRDefault="00403E1B">
      <w:pPr>
        <w:pStyle w:val="Textkrper"/>
        <w:rPr>
          <w:rFonts w:ascii="Times New Roman"/>
          <w:sz w:val="20"/>
        </w:rPr>
      </w:pPr>
    </w:p>
    <w:p w:rsidR="00403E1B" w:rsidRDefault="00403E1B">
      <w:pPr>
        <w:pStyle w:val="Textkrper"/>
        <w:rPr>
          <w:rFonts w:ascii="Times New Roman"/>
          <w:sz w:val="20"/>
        </w:rPr>
      </w:pPr>
    </w:p>
    <w:p w:rsidR="00403E1B" w:rsidRDefault="00403E1B">
      <w:pPr>
        <w:pStyle w:val="Textkrper"/>
        <w:rPr>
          <w:rFonts w:ascii="Times New Roman"/>
          <w:sz w:val="20"/>
        </w:rPr>
      </w:pPr>
    </w:p>
    <w:p w:rsidR="00403E1B" w:rsidRDefault="00403E1B">
      <w:pPr>
        <w:pStyle w:val="Textkrper"/>
        <w:rPr>
          <w:rFonts w:ascii="Times New Roman"/>
          <w:sz w:val="20"/>
        </w:rPr>
      </w:pPr>
    </w:p>
    <w:p w:rsidR="00403E1B" w:rsidRDefault="00403E1B">
      <w:pPr>
        <w:pStyle w:val="Textkrper"/>
        <w:spacing w:before="3"/>
        <w:rPr>
          <w:rFonts w:ascii="Times New Roman"/>
          <w:sz w:val="27"/>
        </w:rPr>
      </w:pPr>
    </w:p>
    <w:p w:rsidR="00A35217" w:rsidRPr="007F5700" w:rsidRDefault="00A35217">
      <w:pPr>
        <w:pStyle w:val="Titel"/>
        <w:spacing w:before="27" w:line="386" w:lineRule="auto"/>
        <w:ind w:left="818"/>
        <w:rPr>
          <w:spacing w:val="-79"/>
        </w:rPr>
      </w:pPr>
      <w:r w:rsidRPr="007F5700">
        <w:t>Covid</w:t>
      </w:r>
      <w:r w:rsidR="0029774B" w:rsidRPr="007F5700">
        <w:t>-19 Präventionskonzept</w:t>
      </w:r>
      <w:r w:rsidR="0029774B" w:rsidRPr="007F5700">
        <w:rPr>
          <w:spacing w:val="-79"/>
        </w:rPr>
        <w:t xml:space="preserve"> </w:t>
      </w:r>
    </w:p>
    <w:p w:rsidR="00403E1B" w:rsidRPr="007F5700" w:rsidRDefault="0029774B">
      <w:pPr>
        <w:pStyle w:val="Titel"/>
        <w:spacing w:before="27" w:line="386" w:lineRule="auto"/>
        <w:ind w:left="818"/>
      </w:pPr>
      <w:r w:rsidRPr="007F5700">
        <w:t>RV</w:t>
      </w:r>
      <w:r w:rsidRPr="007F5700">
        <w:rPr>
          <w:spacing w:val="-1"/>
        </w:rPr>
        <w:t xml:space="preserve"> </w:t>
      </w:r>
      <w:r w:rsidRPr="007F5700">
        <w:t xml:space="preserve">WIKING LINZ </w:t>
      </w:r>
      <w:r w:rsidR="00A35217" w:rsidRPr="007F5700">
        <w:t>–</w:t>
      </w:r>
      <w:r w:rsidRPr="007F5700">
        <w:t xml:space="preserve"> </w:t>
      </w:r>
      <w:r w:rsidR="006B7266">
        <w:t>Vereinsanlage</w:t>
      </w:r>
    </w:p>
    <w:p w:rsidR="00403E1B" w:rsidRPr="007F5700" w:rsidRDefault="00A35217">
      <w:pPr>
        <w:pStyle w:val="Titel"/>
        <w:spacing w:line="386" w:lineRule="auto"/>
      </w:pPr>
      <w:r w:rsidRPr="007F5700">
        <w:t xml:space="preserve">Gültig ab 19.5.2021 0:00 Uhr </w:t>
      </w:r>
    </w:p>
    <w:p w:rsidR="00403E1B" w:rsidRDefault="00403E1B">
      <w:pPr>
        <w:spacing w:line="386" w:lineRule="auto"/>
        <w:sectPr w:rsidR="00403E1B">
          <w:type w:val="continuous"/>
          <w:pgSz w:w="11910" w:h="16840"/>
          <w:pgMar w:top="1580" w:right="1300" w:bottom="280" w:left="1100" w:header="720" w:footer="720" w:gutter="0"/>
          <w:cols w:space="720"/>
        </w:sectPr>
      </w:pPr>
    </w:p>
    <w:p w:rsidR="00403E1B" w:rsidRDefault="0029774B">
      <w:pPr>
        <w:pStyle w:val="berschrift1"/>
        <w:numPr>
          <w:ilvl w:val="0"/>
          <w:numId w:val="3"/>
        </w:numPr>
        <w:tabs>
          <w:tab w:val="left" w:pos="537"/>
        </w:tabs>
      </w:pPr>
      <w:r>
        <w:t>ALLGEMEINE</w:t>
      </w:r>
      <w:r>
        <w:rPr>
          <w:spacing w:val="-5"/>
        </w:rPr>
        <w:t xml:space="preserve"> </w:t>
      </w:r>
      <w:r>
        <w:t>ANGABEN</w:t>
      </w:r>
    </w:p>
    <w:p w:rsidR="004061A6" w:rsidRDefault="004061A6" w:rsidP="004061A6">
      <w:pPr>
        <w:pStyle w:val="berschrift1"/>
        <w:tabs>
          <w:tab w:val="left" w:pos="537"/>
        </w:tabs>
        <w:ind w:firstLine="0"/>
      </w:pPr>
    </w:p>
    <w:p w:rsidR="00403E1B" w:rsidRDefault="00A35217">
      <w:pPr>
        <w:pStyle w:val="Textkrper"/>
        <w:spacing w:before="29"/>
        <w:ind w:left="316"/>
      </w:pPr>
      <w:r>
        <w:t>Name und Betreiber der Sportstätte</w:t>
      </w:r>
      <w:r w:rsidR="0029774B">
        <w:t>:</w:t>
      </w:r>
    </w:p>
    <w:p w:rsidR="00403E1B" w:rsidRPr="00F4153E" w:rsidRDefault="00A35217" w:rsidP="00F4153E">
      <w:pPr>
        <w:pStyle w:val="Textkrper"/>
        <w:numPr>
          <w:ilvl w:val="0"/>
          <w:numId w:val="6"/>
        </w:numPr>
        <w:spacing w:before="27"/>
      </w:pPr>
      <w:r w:rsidRPr="00F4153E">
        <w:t>Vereinsanlage des Ruderverein</w:t>
      </w:r>
      <w:r w:rsidR="0029774B" w:rsidRPr="00F4153E">
        <w:rPr>
          <w:spacing w:val="-1"/>
        </w:rPr>
        <w:t xml:space="preserve"> </w:t>
      </w:r>
      <w:r w:rsidR="0029774B" w:rsidRPr="00F4153E">
        <w:t>WIKING</w:t>
      </w:r>
      <w:r w:rsidR="0029774B" w:rsidRPr="00F4153E">
        <w:rPr>
          <w:spacing w:val="-3"/>
        </w:rPr>
        <w:t xml:space="preserve"> </w:t>
      </w:r>
      <w:r w:rsidR="0029774B" w:rsidRPr="00F4153E">
        <w:t>LINZ</w:t>
      </w:r>
      <w:r w:rsidRPr="00F4153E">
        <w:rPr>
          <w:spacing w:val="-1"/>
        </w:rPr>
        <w:t>,</w:t>
      </w:r>
      <w:r w:rsidR="00F4153E" w:rsidRPr="00F4153E">
        <w:rPr>
          <w:spacing w:val="-1"/>
        </w:rPr>
        <w:t xml:space="preserve"> </w:t>
      </w:r>
      <w:r w:rsidRPr="00F4153E">
        <w:rPr>
          <w:spacing w:val="-1"/>
        </w:rPr>
        <w:t xml:space="preserve"> im Speziellen Kraftraum, </w:t>
      </w:r>
      <w:proofErr w:type="spellStart"/>
      <w:r w:rsidRPr="00F4153E">
        <w:rPr>
          <w:spacing w:val="-1"/>
        </w:rPr>
        <w:t>Ergometerraum</w:t>
      </w:r>
      <w:proofErr w:type="spellEnd"/>
      <w:r w:rsidR="009652CC">
        <w:rPr>
          <w:spacing w:val="-1"/>
        </w:rPr>
        <w:t>, Tennishalle, Tennis-Freiplätze</w:t>
      </w:r>
    </w:p>
    <w:p w:rsidR="00403E1B" w:rsidRDefault="00403E1B">
      <w:pPr>
        <w:pStyle w:val="Textkrper"/>
        <w:spacing w:before="4"/>
        <w:rPr>
          <w:sz w:val="26"/>
        </w:rPr>
      </w:pPr>
    </w:p>
    <w:p w:rsidR="00403E1B" w:rsidRDefault="00A35217">
      <w:pPr>
        <w:pStyle w:val="Textkrper"/>
        <w:ind w:left="316"/>
      </w:pPr>
      <w:r>
        <w:t>Anschrift:</w:t>
      </w:r>
    </w:p>
    <w:p w:rsidR="00403E1B" w:rsidRPr="00F4153E" w:rsidRDefault="00A35217" w:rsidP="00F4153E">
      <w:pPr>
        <w:pStyle w:val="Textkrper"/>
        <w:numPr>
          <w:ilvl w:val="0"/>
          <w:numId w:val="6"/>
        </w:numPr>
        <w:spacing w:before="27"/>
        <w:rPr>
          <w:sz w:val="26"/>
        </w:rPr>
      </w:pPr>
      <w:proofErr w:type="spellStart"/>
      <w:r w:rsidRPr="00F4153E">
        <w:t>Wilheringer</w:t>
      </w:r>
      <w:proofErr w:type="spellEnd"/>
      <w:r w:rsidRPr="00F4153E">
        <w:t xml:space="preserve"> Straße 10, 4048 </w:t>
      </w:r>
      <w:proofErr w:type="spellStart"/>
      <w:r w:rsidRPr="00F4153E">
        <w:t>Puchenau</w:t>
      </w:r>
      <w:proofErr w:type="spellEnd"/>
    </w:p>
    <w:p w:rsidR="00403E1B" w:rsidRDefault="00403E1B">
      <w:pPr>
        <w:pStyle w:val="Textkrper"/>
        <w:spacing w:before="2"/>
        <w:rPr>
          <w:sz w:val="24"/>
        </w:rPr>
      </w:pPr>
    </w:p>
    <w:p w:rsidR="00403E1B" w:rsidRDefault="0029774B">
      <w:pPr>
        <w:pStyle w:val="Textkrper"/>
        <w:spacing w:before="26"/>
        <w:ind w:left="316"/>
      </w:pPr>
      <w:r>
        <w:t>Konzeptersteller</w:t>
      </w:r>
      <w:r>
        <w:rPr>
          <w:spacing w:val="-1"/>
        </w:rPr>
        <w:t xml:space="preserve"> </w:t>
      </w:r>
      <w:r>
        <w:t>inkl.</w:t>
      </w:r>
      <w:r>
        <w:rPr>
          <w:spacing w:val="-3"/>
        </w:rPr>
        <w:t xml:space="preserve"> </w:t>
      </w:r>
      <w:r>
        <w:t>Kontaktmöglichkeiten</w:t>
      </w:r>
      <w:r>
        <w:rPr>
          <w:spacing w:val="-2"/>
        </w:rPr>
        <w:t xml:space="preserve"> </w:t>
      </w:r>
      <w:r>
        <w:t>für</w:t>
      </w:r>
      <w:r>
        <w:rPr>
          <w:spacing w:val="-3"/>
        </w:rPr>
        <w:t xml:space="preserve"> </w:t>
      </w:r>
      <w:r>
        <w:t>Rückfragen:</w:t>
      </w:r>
    </w:p>
    <w:p w:rsidR="00403E1B" w:rsidRPr="00F4153E" w:rsidRDefault="0029774B" w:rsidP="00F4153E">
      <w:pPr>
        <w:pStyle w:val="Textkrper"/>
        <w:numPr>
          <w:ilvl w:val="0"/>
          <w:numId w:val="6"/>
        </w:numPr>
        <w:spacing w:before="29"/>
      </w:pPr>
      <w:r w:rsidRPr="00F4153E">
        <w:t>DI</w:t>
      </w:r>
      <w:r w:rsidRPr="00F4153E">
        <w:rPr>
          <w:spacing w:val="-2"/>
        </w:rPr>
        <w:t xml:space="preserve"> </w:t>
      </w:r>
      <w:r w:rsidR="00A35217" w:rsidRPr="00F4153E">
        <w:t>Peter Bruckmüller</w:t>
      </w:r>
      <w:r w:rsidRPr="00F4153E">
        <w:t>;</w:t>
      </w:r>
      <w:r w:rsidRPr="00F4153E">
        <w:rPr>
          <w:spacing w:val="-4"/>
        </w:rPr>
        <w:t xml:space="preserve"> </w:t>
      </w:r>
      <w:hyperlink r:id="rId5" w:history="1">
        <w:r w:rsidR="00A35217" w:rsidRPr="00F4153E">
          <w:rPr>
            <w:rStyle w:val="Hyperlink"/>
            <w:color w:val="auto"/>
          </w:rPr>
          <w:t>p.bruckmueller@spectra.at</w:t>
        </w:r>
      </w:hyperlink>
      <w:r w:rsidR="00A35217" w:rsidRPr="00F4153E">
        <w:t>; +43</w:t>
      </w:r>
      <w:r w:rsidR="00A35217" w:rsidRPr="00F4153E">
        <w:rPr>
          <w:spacing w:val="-3"/>
        </w:rPr>
        <w:t> </w:t>
      </w:r>
      <w:r w:rsidR="00A35217" w:rsidRPr="00F4153E">
        <w:t>664 240 7227</w:t>
      </w:r>
    </w:p>
    <w:p w:rsidR="00403E1B" w:rsidRDefault="00403E1B">
      <w:pPr>
        <w:pStyle w:val="Textkrper"/>
        <w:spacing w:before="10"/>
        <w:rPr>
          <w:sz w:val="21"/>
        </w:rPr>
      </w:pPr>
    </w:p>
    <w:p w:rsidR="00403E1B" w:rsidRPr="00F4153E" w:rsidRDefault="0029774B">
      <w:pPr>
        <w:pStyle w:val="Textkrper"/>
        <w:spacing w:before="57"/>
        <w:ind w:left="316"/>
      </w:pPr>
      <w:r>
        <w:t>Vorliegende</w:t>
      </w:r>
      <w:r>
        <w:rPr>
          <w:spacing w:val="-5"/>
        </w:rPr>
        <w:t xml:space="preserve"> </w:t>
      </w:r>
      <w:r>
        <w:t>Konzeptversion:</w:t>
      </w:r>
      <w:r>
        <w:rPr>
          <w:spacing w:val="-2"/>
        </w:rPr>
        <w:t xml:space="preserve"> </w:t>
      </w:r>
      <w:r w:rsidRPr="00F4153E">
        <w:t>1.1</w:t>
      </w:r>
      <w:r w:rsidR="00A35217" w:rsidRPr="00F4153E">
        <w:t>.</w:t>
      </w:r>
      <w:r w:rsidRPr="00F4153E">
        <w:rPr>
          <w:spacing w:val="-1"/>
        </w:rPr>
        <w:t xml:space="preserve"> </w:t>
      </w:r>
      <w:r w:rsidRPr="00F4153E">
        <w:t>/</w:t>
      </w:r>
      <w:r w:rsidRPr="00F4153E">
        <w:rPr>
          <w:spacing w:val="-4"/>
        </w:rPr>
        <w:t xml:space="preserve"> </w:t>
      </w:r>
      <w:r w:rsidR="00A35217" w:rsidRPr="00F4153E">
        <w:t>17.5.2021</w:t>
      </w:r>
    </w:p>
    <w:p w:rsidR="00403E1B" w:rsidRDefault="00403E1B">
      <w:pPr>
        <w:pStyle w:val="Textkrper"/>
      </w:pPr>
    </w:p>
    <w:p w:rsidR="00403E1B" w:rsidRDefault="00403E1B">
      <w:pPr>
        <w:pStyle w:val="Textkrper"/>
      </w:pPr>
    </w:p>
    <w:p w:rsidR="00403E1B" w:rsidRDefault="0029774B">
      <w:pPr>
        <w:pStyle w:val="berschrift1"/>
        <w:numPr>
          <w:ilvl w:val="0"/>
          <w:numId w:val="3"/>
        </w:numPr>
        <w:tabs>
          <w:tab w:val="left" w:pos="540"/>
        </w:tabs>
        <w:spacing w:before="0"/>
        <w:ind w:left="539" w:hanging="224"/>
      </w:pPr>
      <w:r>
        <w:t>VERANTWORTLICHKEITEN</w:t>
      </w:r>
    </w:p>
    <w:p w:rsidR="00403E1B" w:rsidRDefault="00403E1B">
      <w:pPr>
        <w:pStyle w:val="Textkrper"/>
        <w:spacing w:before="4"/>
        <w:rPr>
          <w:sz w:val="24"/>
        </w:rPr>
      </w:pPr>
    </w:p>
    <w:p w:rsidR="00403E1B" w:rsidRDefault="0029774B">
      <w:pPr>
        <w:pStyle w:val="Textkrper"/>
        <w:ind w:left="316"/>
      </w:pPr>
      <w:r>
        <w:t>COVID-19-Beauftragte</w:t>
      </w:r>
      <w:r w:rsidR="006B7266">
        <w:t>r</w:t>
      </w:r>
    </w:p>
    <w:p w:rsidR="006B7266" w:rsidRPr="00F4153E" w:rsidRDefault="006B7266" w:rsidP="006B7266">
      <w:pPr>
        <w:pStyle w:val="Textkrper"/>
        <w:numPr>
          <w:ilvl w:val="0"/>
          <w:numId w:val="6"/>
        </w:numPr>
        <w:spacing w:before="29"/>
      </w:pPr>
      <w:r w:rsidRPr="00F4153E">
        <w:t>DI</w:t>
      </w:r>
      <w:r w:rsidRPr="00F4153E">
        <w:rPr>
          <w:spacing w:val="-2"/>
        </w:rPr>
        <w:t xml:space="preserve"> </w:t>
      </w:r>
      <w:r w:rsidRPr="00F4153E">
        <w:t>Peter Bruckmüller;</w:t>
      </w:r>
      <w:r w:rsidRPr="00F4153E">
        <w:rPr>
          <w:spacing w:val="-4"/>
        </w:rPr>
        <w:t xml:space="preserve"> </w:t>
      </w:r>
      <w:hyperlink r:id="rId6" w:history="1">
        <w:r w:rsidRPr="00F4153E">
          <w:rPr>
            <w:rStyle w:val="Hyperlink"/>
            <w:color w:val="auto"/>
          </w:rPr>
          <w:t>p.bruckmueller@spectra.at</w:t>
        </w:r>
      </w:hyperlink>
      <w:r w:rsidRPr="00F4153E">
        <w:t>; +43</w:t>
      </w:r>
      <w:r w:rsidRPr="00F4153E">
        <w:rPr>
          <w:spacing w:val="-3"/>
        </w:rPr>
        <w:t> </w:t>
      </w:r>
      <w:r w:rsidRPr="00F4153E">
        <w:t>664 240 7227</w:t>
      </w:r>
    </w:p>
    <w:p w:rsidR="00403E1B" w:rsidRPr="00F4153E" w:rsidRDefault="00403E1B">
      <w:pPr>
        <w:pStyle w:val="Textkrper"/>
        <w:spacing w:before="4"/>
        <w:rPr>
          <w:sz w:val="26"/>
        </w:rPr>
      </w:pPr>
    </w:p>
    <w:p w:rsidR="00403E1B" w:rsidRPr="00F4153E" w:rsidRDefault="002268BB">
      <w:pPr>
        <w:pStyle w:val="Textkrper"/>
        <w:ind w:left="316"/>
      </w:pPr>
      <w:r>
        <w:t>Der</w:t>
      </w:r>
      <w:r w:rsidR="0029774B" w:rsidRPr="00F4153E">
        <w:rPr>
          <w:spacing w:val="-1"/>
        </w:rPr>
        <w:t xml:space="preserve"> </w:t>
      </w:r>
      <w:r w:rsidR="0029774B" w:rsidRPr="00F4153E">
        <w:t>COVID-19-Beauftragte</w:t>
      </w:r>
      <w:r w:rsidR="0029774B" w:rsidRPr="00F4153E">
        <w:rPr>
          <w:spacing w:val="-6"/>
        </w:rPr>
        <w:t xml:space="preserve"> </w:t>
      </w:r>
      <w:r w:rsidR="0029774B" w:rsidRPr="00F4153E">
        <w:t>hat</w:t>
      </w:r>
      <w:r w:rsidR="0029774B" w:rsidRPr="00F4153E">
        <w:rPr>
          <w:spacing w:val="-1"/>
        </w:rPr>
        <w:t xml:space="preserve"> </w:t>
      </w:r>
      <w:r w:rsidR="0029774B" w:rsidRPr="00F4153E">
        <w:t>folgende</w:t>
      </w:r>
      <w:r w:rsidR="0029774B" w:rsidRPr="00F4153E">
        <w:rPr>
          <w:spacing w:val="-4"/>
        </w:rPr>
        <w:t xml:space="preserve"> </w:t>
      </w:r>
      <w:r w:rsidR="0029774B" w:rsidRPr="00F4153E">
        <w:t>Aufgaben:</w:t>
      </w:r>
    </w:p>
    <w:p w:rsidR="00403E1B" w:rsidRPr="00F4153E" w:rsidRDefault="000C1FF8" w:rsidP="00F4153E">
      <w:pPr>
        <w:pStyle w:val="Listenabsatz"/>
        <w:numPr>
          <w:ilvl w:val="0"/>
          <w:numId w:val="5"/>
        </w:numPr>
        <w:tabs>
          <w:tab w:val="left" w:pos="1036"/>
          <w:tab w:val="left" w:pos="1037"/>
        </w:tabs>
        <w:spacing w:line="275" w:lineRule="exact"/>
      </w:pPr>
      <w:r w:rsidRPr="00F4153E">
        <w:t>Überwachung des Covid-19-Präventionskonzepts</w:t>
      </w:r>
    </w:p>
    <w:p w:rsidR="000C1FF8" w:rsidRPr="00F4153E" w:rsidRDefault="000C1FF8" w:rsidP="00F4153E">
      <w:pPr>
        <w:pStyle w:val="Listenabsatz"/>
        <w:numPr>
          <w:ilvl w:val="0"/>
          <w:numId w:val="5"/>
        </w:numPr>
        <w:tabs>
          <w:tab w:val="left" w:pos="1036"/>
          <w:tab w:val="left" w:pos="1037"/>
        </w:tabs>
        <w:spacing w:line="275" w:lineRule="exact"/>
      </w:pPr>
      <w:r w:rsidRPr="00F4153E">
        <w:t>Ansprechperson für die Behörden</w:t>
      </w:r>
    </w:p>
    <w:p w:rsidR="00403E1B" w:rsidRDefault="00403E1B">
      <w:pPr>
        <w:pStyle w:val="Textkrper"/>
        <w:rPr>
          <w:sz w:val="20"/>
        </w:rPr>
      </w:pPr>
    </w:p>
    <w:p w:rsidR="000C1FF8" w:rsidRDefault="000C1FF8">
      <w:pPr>
        <w:pStyle w:val="Textkrper"/>
        <w:rPr>
          <w:sz w:val="20"/>
        </w:rPr>
      </w:pPr>
    </w:p>
    <w:p w:rsidR="004061A6" w:rsidRDefault="004061A6">
      <w:pPr>
        <w:pStyle w:val="berschrift1"/>
        <w:numPr>
          <w:ilvl w:val="0"/>
          <w:numId w:val="3"/>
        </w:numPr>
        <w:tabs>
          <w:tab w:val="left" w:pos="537"/>
        </w:tabs>
      </w:pPr>
      <w:r>
        <w:t>GELTUNGSBEREICH</w:t>
      </w:r>
    </w:p>
    <w:p w:rsidR="004061A6" w:rsidRDefault="004061A6" w:rsidP="004061A6">
      <w:pPr>
        <w:pStyle w:val="berschrift1"/>
        <w:tabs>
          <w:tab w:val="left" w:pos="537"/>
        </w:tabs>
        <w:rPr>
          <w:color w:val="0000FF"/>
        </w:rPr>
      </w:pPr>
    </w:p>
    <w:p w:rsidR="004061A6" w:rsidRPr="00F4153E" w:rsidRDefault="00F4153E" w:rsidP="00F4153E">
      <w:pPr>
        <w:pStyle w:val="berschrift1"/>
        <w:tabs>
          <w:tab w:val="left" w:pos="537"/>
        </w:tabs>
        <w:ind w:left="221"/>
      </w:pPr>
      <w:r>
        <w:rPr>
          <w:b w:val="0"/>
        </w:rPr>
        <w:tab/>
      </w:r>
      <w:r w:rsidR="004061A6" w:rsidRPr="00F4153E">
        <w:rPr>
          <w:b w:val="0"/>
        </w:rPr>
        <w:t xml:space="preserve">Das vorliegende Präventionskonzept umfasst die Nutzung der Sportstätten </w:t>
      </w:r>
      <w:r w:rsidR="009652CC">
        <w:rPr>
          <w:b w:val="0"/>
        </w:rPr>
        <w:t xml:space="preserve">auf der Vereinsanlage </w:t>
      </w:r>
      <w:r w:rsidR="004061A6" w:rsidRPr="00F4153E">
        <w:rPr>
          <w:b w:val="0"/>
        </w:rPr>
        <w:t xml:space="preserve">des RV Wiking Linz durch seine Mitglieder. Betroffen sind der Kraftraum, der </w:t>
      </w:r>
      <w:proofErr w:type="spellStart"/>
      <w:r w:rsidR="004061A6" w:rsidRPr="00F4153E">
        <w:rPr>
          <w:b w:val="0"/>
        </w:rPr>
        <w:t>Ergometerraum</w:t>
      </w:r>
      <w:proofErr w:type="spellEnd"/>
      <w:r w:rsidR="009652CC">
        <w:rPr>
          <w:b w:val="0"/>
        </w:rPr>
        <w:t>, die Tennishalle und die</w:t>
      </w:r>
      <w:r w:rsidR="004061A6" w:rsidRPr="00F4153E">
        <w:rPr>
          <w:b w:val="0"/>
        </w:rPr>
        <w:t xml:space="preserve"> Tennis</w:t>
      </w:r>
      <w:r w:rsidR="009652CC">
        <w:rPr>
          <w:b w:val="0"/>
        </w:rPr>
        <w:t>-Freiplätze.</w:t>
      </w:r>
      <w:r w:rsidR="004061A6" w:rsidRPr="00F4153E">
        <w:rPr>
          <w:b w:val="0"/>
        </w:rPr>
        <w:t xml:space="preserve"> </w:t>
      </w:r>
    </w:p>
    <w:p w:rsidR="004061A6" w:rsidRDefault="004061A6" w:rsidP="00F4153E">
      <w:pPr>
        <w:pStyle w:val="berschrift1"/>
        <w:tabs>
          <w:tab w:val="left" w:pos="537"/>
        </w:tabs>
      </w:pPr>
    </w:p>
    <w:p w:rsidR="00403E1B" w:rsidRDefault="00403E1B">
      <w:pPr>
        <w:pStyle w:val="Textkrper"/>
        <w:spacing w:before="6"/>
        <w:rPr>
          <w:sz w:val="28"/>
        </w:rPr>
      </w:pPr>
    </w:p>
    <w:p w:rsidR="00403E1B" w:rsidRDefault="0029774B">
      <w:pPr>
        <w:pStyle w:val="berschrift2"/>
        <w:spacing w:line="453" w:lineRule="auto"/>
        <w:ind w:right="6427"/>
        <w:jc w:val="both"/>
      </w:pPr>
      <w:r>
        <w:t>5. MASSNAHMENPLANUNG</w:t>
      </w:r>
      <w:r>
        <w:rPr>
          <w:spacing w:val="1"/>
        </w:rPr>
        <w:t xml:space="preserve"> </w:t>
      </w:r>
    </w:p>
    <w:p w:rsidR="004061A6" w:rsidRPr="00F4153E" w:rsidRDefault="004061A6">
      <w:pPr>
        <w:pStyle w:val="Textkrper"/>
        <w:spacing w:before="3" w:line="264" w:lineRule="auto"/>
        <w:ind w:left="316" w:right="111"/>
        <w:jc w:val="both"/>
        <w:rPr>
          <w:b/>
        </w:rPr>
      </w:pPr>
      <w:r w:rsidRPr="00F4153E">
        <w:rPr>
          <w:b/>
        </w:rPr>
        <w:t>Spezifische Hygienemaßnahmen</w:t>
      </w:r>
    </w:p>
    <w:p w:rsidR="004061A6" w:rsidRDefault="004061A6">
      <w:pPr>
        <w:pStyle w:val="Textkrper"/>
        <w:spacing w:before="3" w:line="264" w:lineRule="auto"/>
        <w:ind w:left="316" w:right="111"/>
        <w:jc w:val="both"/>
        <w:rPr>
          <w:color w:val="0000FF"/>
        </w:rPr>
      </w:pPr>
    </w:p>
    <w:p w:rsidR="007504A1" w:rsidRPr="00F4153E" w:rsidRDefault="007504A1" w:rsidP="005A7593">
      <w:pPr>
        <w:pStyle w:val="Textkrper"/>
        <w:numPr>
          <w:ilvl w:val="0"/>
          <w:numId w:val="4"/>
        </w:numPr>
        <w:spacing w:before="3" w:line="264" w:lineRule="auto"/>
        <w:ind w:right="111"/>
        <w:jc w:val="both"/>
      </w:pPr>
      <w:r w:rsidRPr="00F4153E">
        <w:t>Nutzer der Einrichtungen bestätigen im Zuge der Registrierung eine der 3G-Anforderungen zu erfüllen (Geimpft, Getestet, Genesen)</w:t>
      </w:r>
    </w:p>
    <w:p w:rsidR="005A7593" w:rsidRPr="00F4153E" w:rsidRDefault="005A7593" w:rsidP="005A7593">
      <w:pPr>
        <w:pStyle w:val="Textkrper"/>
        <w:numPr>
          <w:ilvl w:val="0"/>
          <w:numId w:val="4"/>
        </w:numPr>
        <w:spacing w:before="3" w:line="264" w:lineRule="auto"/>
        <w:ind w:right="111"/>
        <w:jc w:val="both"/>
      </w:pPr>
      <w:r w:rsidRPr="00F4153E">
        <w:t>Die Mitglieder werden durch organisatorische Maßnahmen auf sämtliche Hygieneauflagen hingewiesen (Aushang, Rundsch</w:t>
      </w:r>
      <w:r w:rsidR="009652CC">
        <w:t>r</w:t>
      </w:r>
      <w:r w:rsidRPr="00F4153E">
        <w:t>eiben)</w:t>
      </w:r>
    </w:p>
    <w:p w:rsidR="007504A1" w:rsidRPr="00F4153E" w:rsidRDefault="007504A1" w:rsidP="005A7593">
      <w:pPr>
        <w:pStyle w:val="Textkrper"/>
        <w:numPr>
          <w:ilvl w:val="0"/>
          <w:numId w:val="4"/>
        </w:numPr>
        <w:spacing w:before="3" w:line="264" w:lineRule="auto"/>
        <w:ind w:right="111"/>
        <w:jc w:val="both"/>
      </w:pPr>
      <w:r w:rsidRPr="00F4153E">
        <w:t>Insbesondere besteht eine Anweisung zum Tragen einer FFP2-Maske (Ausnahme: bei der Ausübung des Sports</w:t>
      </w:r>
      <w:r w:rsidR="002268BB">
        <w:t xml:space="preserve"> und in den Sanitärräumen</w:t>
      </w:r>
      <w:r w:rsidRPr="00F4153E">
        <w:t>)</w:t>
      </w:r>
    </w:p>
    <w:p w:rsidR="007504A1" w:rsidRPr="00F4153E" w:rsidRDefault="007504A1" w:rsidP="005A7593">
      <w:pPr>
        <w:pStyle w:val="Textkrper"/>
        <w:numPr>
          <w:ilvl w:val="0"/>
          <w:numId w:val="4"/>
        </w:numPr>
        <w:spacing w:before="3" w:line="264" w:lineRule="auto"/>
        <w:ind w:right="111"/>
        <w:jc w:val="both"/>
      </w:pPr>
      <w:r w:rsidRPr="00F4153E">
        <w:t>Desinfektionsspender sind aufgestellt</w:t>
      </w:r>
    </w:p>
    <w:p w:rsidR="007504A1" w:rsidRPr="00F4153E" w:rsidRDefault="007504A1" w:rsidP="005A7593">
      <w:pPr>
        <w:pStyle w:val="Textkrper"/>
        <w:numPr>
          <w:ilvl w:val="0"/>
          <w:numId w:val="4"/>
        </w:numPr>
        <w:spacing w:before="3" w:line="264" w:lineRule="auto"/>
        <w:ind w:right="111"/>
        <w:jc w:val="both"/>
      </w:pPr>
      <w:r w:rsidRPr="00F4153E">
        <w:t xml:space="preserve">Es besteht eine Anweisung zum regelmäßigen Desinfizieren der Sportgeräte </w:t>
      </w:r>
    </w:p>
    <w:p w:rsidR="007504A1" w:rsidRPr="00F4153E" w:rsidRDefault="007504A1" w:rsidP="005A7593">
      <w:pPr>
        <w:pStyle w:val="Textkrper"/>
        <w:numPr>
          <w:ilvl w:val="0"/>
          <w:numId w:val="4"/>
        </w:numPr>
        <w:spacing w:before="3" w:line="264" w:lineRule="auto"/>
        <w:ind w:right="111"/>
        <w:jc w:val="both"/>
      </w:pPr>
      <w:r w:rsidRPr="00F4153E">
        <w:t>Maßnahmen zur Luftverbesserung sind gesetzt (Anweisung zu regelmäßigem Stoßlüften</w:t>
      </w:r>
      <w:r w:rsidR="009F2278">
        <w:t>, wo möglich</w:t>
      </w:r>
      <w:r w:rsidRPr="00F4153E">
        <w:t>)</w:t>
      </w:r>
    </w:p>
    <w:p w:rsidR="007504A1" w:rsidRDefault="007504A1" w:rsidP="007504A1">
      <w:pPr>
        <w:pStyle w:val="Textkrper"/>
        <w:spacing w:before="3" w:line="264" w:lineRule="auto"/>
        <w:ind w:left="316" w:right="111"/>
        <w:jc w:val="both"/>
        <w:rPr>
          <w:color w:val="0000FF"/>
        </w:rPr>
      </w:pPr>
    </w:p>
    <w:p w:rsidR="002268BB" w:rsidRDefault="002268BB" w:rsidP="007504A1">
      <w:pPr>
        <w:pStyle w:val="Textkrper"/>
        <w:spacing w:before="3" w:line="264" w:lineRule="auto"/>
        <w:ind w:left="316" w:right="111"/>
        <w:jc w:val="both"/>
        <w:rPr>
          <w:b/>
        </w:rPr>
      </w:pPr>
    </w:p>
    <w:p w:rsidR="002268BB" w:rsidRDefault="002268BB" w:rsidP="007504A1">
      <w:pPr>
        <w:pStyle w:val="Textkrper"/>
        <w:spacing w:before="3" w:line="264" w:lineRule="auto"/>
        <w:ind w:left="316" w:right="111"/>
        <w:jc w:val="both"/>
        <w:rPr>
          <w:b/>
        </w:rPr>
      </w:pPr>
    </w:p>
    <w:p w:rsidR="002268BB" w:rsidRDefault="002268BB" w:rsidP="007504A1">
      <w:pPr>
        <w:pStyle w:val="Textkrper"/>
        <w:spacing w:before="3" w:line="264" w:lineRule="auto"/>
        <w:ind w:left="316" w:right="111"/>
        <w:jc w:val="both"/>
        <w:rPr>
          <w:b/>
        </w:rPr>
      </w:pPr>
    </w:p>
    <w:p w:rsidR="002268BB" w:rsidRDefault="002268BB" w:rsidP="007504A1">
      <w:pPr>
        <w:pStyle w:val="Textkrper"/>
        <w:spacing w:before="3" w:line="264" w:lineRule="auto"/>
        <w:ind w:left="316" w:right="111"/>
        <w:jc w:val="both"/>
        <w:rPr>
          <w:b/>
        </w:rPr>
      </w:pPr>
    </w:p>
    <w:p w:rsidR="002268BB" w:rsidRDefault="002268BB" w:rsidP="007504A1">
      <w:pPr>
        <w:pStyle w:val="Textkrper"/>
        <w:spacing w:before="3" w:line="264" w:lineRule="auto"/>
        <w:ind w:left="316" w:right="111"/>
        <w:jc w:val="both"/>
        <w:rPr>
          <w:b/>
        </w:rPr>
      </w:pPr>
    </w:p>
    <w:p w:rsidR="007504A1" w:rsidRPr="00F4153E" w:rsidRDefault="007504A1" w:rsidP="007504A1">
      <w:pPr>
        <w:pStyle w:val="Textkrper"/>
        <w:spacing w:before="3" w:line="264" w:lineRule="auto"/>
        <w:ind w:left="316" w:right="111"/>
        <w:jc w:val="both"/>
        <w:rPr>
          <w:b/>
        </w:rPr>
      </w:pPr>
      <w:r w:rsidRPr="00F4153E">
        <w:rPr>
          <w:b/>
        </w:rPr>
        <w:t>Regelungen zum Verhalten beim Auftreten einer SARS-Cov-2-Infektion</w:t>
      </w:r>
    </w:p>
    <w:p w:rsidR="007504A1" w:rsidRDefault="007504A1" w:rsidP="007504A1">
      <w:pPr>
        <w:pStyle w:val="Textkrper"/>
        <w:spacing w:before="3" w:line="264" w:lineRule="auto"/>
        <w:ind w:left="316" w:right="111"/>
        <w:jc w:val="both"/>
        <w:rPr>
          <w:color w:val="0000FF"/>
        </w:rPr>
      </w:pPr>
    </w:p>
    <w:p w:rsidR="001D1FBF" w:rsidRDefault="001D1FBF" w:rsidP="007504A1">
      <w:pPr>
        <w:pStyle w:val="Textkrper"/>
        <w:numPr>
          <w:ilvl w:val="0"/>
          <w:numId w:val="4"/>
        </w:numPr>
        <w:spacing w:before="3" w:line="264" w:lineRule="auto"/>
        <w:ind w:right="111"/>
        <w:jc w:val="both"/>
      </w:pPr>
      <w:r>
        <w:t xml:space="preserve">Nutzer der Einrichtungen sind angehalten, eine allfällige Infektion zu melden </w:t>
      </w:r>
    </w:p>
    <w:p w:rsidR="007504A1" w:rsidRDefault="007504A1" w:rsidP="007504A1">
      <w:pPr>
        <w:pStyle w:val="Textkrper"/>
        <w:numPr>
          <w:ilvl w:val="0"/>
          <w:numId w:val="4"/>
        </w:numPr>
        <w:spacing w:before="3" w:line="264" w:lineRule="auto"/>
        <w:ind w:right="111"/>
        <w:jc w:val="both"/>
      </w:pPr>
      <w:r>
        <w:t xml:space="preserve">Die Nutzung der Einrichtungen ist nur in Verbindung mit einer Registrierung erlaubt, die eine lückenlose Kontaktnachverfolgung </w:t>
      </w:r>
      <w:r w:rsidR="001D1FBF">
        <w:t xml:space="preserve">im Falle einer Infektion </w:t>
      </w:r>
      <w:r>
        <w:t>erlaubt</w:t>
      </w:r>
    </w:p>
    <w:p w:rsidR="001D1FBF" w:rsidRDefault="001D1FBF" w:rsidP="007504A1">
      <w:pPr>
        <w:pStyle w:val="Textkrper"/>
        <w:numPr>
          <w:ilvl w:val="0"/>
          <w:numId w:val="4"/>
        </w:numPr>
        <w:spacing w:before="3" w:line="264" w:lineRule="auto"/>
        <w:ind w:right="111"/>
        <w:jc w:val="both"/>
      </w:pPr>
      <w:r>
        <w:t xml:space="preserve">Die Verständigung der Gesundheitsbehörde und die Weiterkommunikation behördlicher Verhaltensanordnungen ist gewährleistet </w:t>
      </w:r>
    </w:p>
    <w:p w:rsidR="001D1FBF" w:rsidRDefault="001D1FBF" w:rsidP="007504A1">
      <w:pPr>
        <w:pStyle w:val="Textkrper"/>
        <w:numPr>
          <w:ilvl w:val="0"/>
          <w:numId w:val="4"/>
        </w:numPr>
        <w:spacing w:before="3" w:line="264" w:lineRule="auto"/>
        <w:ind w:right="111"/>
        <w:jc w:val="both"/>
      </w:pPr>
      <w:r>
        <w:t xml:space="preserve">Besondere Hygienemaßnahmen nach Auftreten eines Infektionsfalls sind gewährleistet (großflächige Reinigung und Desinfektion der genutzten Sportgeräte) </w:t>
      </w:r>
    </w:p>
    <w:p w:rsidR="001D1FBF" w:rsidRDefault="001D1FBF" w:rsidP="001D1FBF">
      <w:pPr>
        <w:pStyle w:val="Textkrper"/>
        <w:spacing w:before="3" w:line="264" w:lineRule="auto"/>
        <w:ind w:left="676" w:right="111"/>
        <w:jc w:val="both"/>
      </w:pPr>
    </w:p>
    <w:p w:rsidR="001D1FBF" w:rsidRPr="00F4153E" w:rsidRDefault="001D1FBF" w:rsidP="001D1FBF">
      <w:pPr>
        <w:pStyle w:val="Textkrper"/>
        <w:spacing w:before="3" w:line="264" w:lineRule="auto"/>
        <w:ind w:left="316" w:right="111"/>
        <w:jc w:val="both"/>
        <w:rPr>
          <w:b/>
        </w:rPr>
      </w:pPr>
      <w:r w:rsidRPr="00F4153E">
        <w:rPr>
          <w:b/>
        </w:rPr>
        <w:t>Regelungen betreffend die Nutzung sanitärer Einrichtungen</w:t>
      </w:r>
    </w:p>
    <w:p w:rsidR="001D1FBF" w:rsidRDefault="001D1FBF" w:rsidP="001D1FBF">
      <w:pPr>
        <w:pStyle w:val="Textkrper"/>
        <w:spacing w:before="3" w:line="264" w:lineRule="auto"/>
        <w:ind w:left="316" w:right="111"/>
        <w:jc w:val="both"/>
        <w:rPr>
          <w:color w:val="0000FF"/>
        </w:rPr>
      </w:pPr>
    </w:p>
    <w:p w:rsidR="001D1FBF" w:rsidRDefault="001D1FBF" w:rsidP="001D1FBF">
      <w:pPr>
        <w:pStyle w:val="Textkrper"/>
        <w:numPr>
          <w:ilvl w:val="0"/>
          <w:numId w:val="4"/>
        </w:numPr>
        <w:spacing w:before="3" w:line="264" w:lineRule="auto"/>
        <w:ind w:right="111"/>
        <w:jc w:val="both"/>
      </w:pPr>
      <w:r>
        <w:t>Das Verhältnis zwischen verfügbaren Sanitäreinrichtungen und erwartetem Nutzeraufkommen  der Einrichtungen lässt keine kritische Frequenz bei den sanitären Einrichtungen erwarten</w:t>
      </w:r>
    </w:p>
    <w:p w:rsidR="001D1FBF" w:rsidRDefault="001D1FBF" w:rsidP="001D1FBF">
      <w:pPr>
        <w:pStyle w:val="Textkrper"/>
        <w:numPr>
          <w:ilvl w:val="0"/>
          <w:numId w:val="4"/>
        </w:numPr>
        <w:spacing w:before="3" w:line="264" w:lineRule="auto"/>
        <w:ind w:right="111"/>
        <w:jc w:val="both"/>
      </w:pPr>
      <w:r>
        <w:t>Ausreichende Bereitstellung von Seife und Desinfektionsmittel ist gewährleistet</w:t>
      </w:r>
    </w:p>
    <w:p w:rsidR="001D1FBF" w:rsidRDefault="001D1FBF" w:rsidP="001D1FBF">
      <w:pPr>
        <w:pStyle w:val="Textkrper"/>
        <w:numPr>
          <w:ilvl w:val="0"/>
          <w:numId w:val="4"/>
        </w:numPr>
        <w:spacing w:before="3" w:line="264" w:lineRule="auto"/>
        <w:ind w:right="111"/>
        <w:jc w:val="both"/>
      </w:pPr>
      <w:r>
        <w:t>Die Verwendung derselben Handtücher durch unterschiedliche Personen ist ausgeschlossen (Einmalhandtuchspender)</w:t>
      </w:r>
    </w:p>
    <w:p w:rsidR="001D1FBF" w:rsidRDefault="001D1FBF" w:rsidP="001D1FBF">
      <w:pPr>
        <w:pStyle w:val="Textkrper"/>
        <w:spacing w:before="3" w:line="264" w:lineRule="auto"/>
        <w:ind w:left="316" w:right="111"/>
        <w:jc w:val="both"/>
        <w:rPr>
          <w:b/>
          <w:color w:val="0000FF"/>
        </w:rPr>
      </w:pPr>
    </w:p>
    <w:p w:rsidR="001D1FBF" w:rsidRPr="00F4153E" w:rsidRDefault="001D1FBF" w:rsidP="001D1FBF">
      <w:pPr>
        <w:pStyle w:val="Textkrper"/>
        <w:spacing w:before="3" w:line="264" w:lineRule="auto"/>
        <w:ind w:left="316" w:right="111"/>
        <w:jc w:val="both"/>
        <w:rPr>
          <w:b/>
        </w:rPr>
      </w:pPr>
      <w:r w:rsidRPr="00F4153E">
        <w:rPr>
          <w:b/>
        </w:rPr>
        <w:t>Regelungen zur Steuerung der Personenströme</w:t>
      </w:r>
      <w:r w:rsidR="00F4153E" w:rsidRPr="00F4153E">
        <w:rPr>
          <w:b/>
        </w:rPr>
        <w:t xml:space="preserve"> und Regulierung der Anzahl der Nutzer</w:t>
      </w:r>
    </w:p>
    <w:p w:rsidR="001D1FBF" w:rsidRDefault="001D1FBF" w:rsidP="001D1FBF">
      <w:pPr>
        <w:pStyle w:val="Textkrper"/>
        <w:spacing w:before="3" w:line="264" w:lineRule="auto"/>
        <w:ind w:left="316" w:right="111"/>
        <w:jc w:val="both"/>
        <w:rPr>
          <w:color w:val="0000FF"/>
        </w:rPr>
      </w:pPr>
    </w:p>
    <w:p w:rsidR="00F4153E" w:rsidRDefault="00F4153E" w:rsidP="001D1FBF">
      <w:pPr>
        <w:pStyle w:val="Textkrper"/>
        <w:numPr>
          <w:ilvl w:val="0"/>
          <w:numId w:val="4"/>
        </w:numPr>
        <w:spacing w:before="3" w:line="264" w:lineRule="auto"/>
        <w:ind w:right="111"/>
        <w:jc w:val="both"/>
      </w:pPr>
      <w:r>
        <w:t>Die Kapazitätsgrenzen sind ermittelt und deren Einhaltung gewährleistet  (20m2-Regel)</w:t>
      </w:r>
    </w:p>
    <w:p w:rsidR="00F4153E" w:rsidRDefault="00F4153E" w:rsidP="001D1FBF">
      <w:pPr>
        <w:pStyle w:val="Textkrper"/>
        <w:numPr>
          <w:ilvl w:val="0"/>
          <w:numId w:val="4"/>
        </w:numPr>
        <w:spacing w:before="3" w:line="264" w:lineRule="auto"/>
        <w:ind w:right="111"/>
        <w:jc w:val="both"/>
      </w:pPr>
      <w:r>
        <w:t>Für die Nutzung der Garderoben und Duschen ist die 20m2-Regel gewährleistet</w:t>
      </w:r>
    </w:p>
    <w:p w:rsidR="00F4153E" w:rsidRDefault="00F4153E" w:rsidP="00F4153E">
      <w:pPr>
        <w:pStyle w:val="Textkrper"/>
        <w:spacing w:before="3" w:line="264" w:lineRule="auto"/>
        <w:ind w:left="316" w:right="111"/>
        <w:jc w:val="both"/>
      </w:pPr>
    </w:p>
    <w:p w:rsidR="00F4153E" w:rsidRDefault="00F4153E">
      <w:pPr>
        <w:pStyle w:val="Textkrper"/>
        <w:spacing w:before="119" w:line="264" w:lineRule="auto"/>
        <w:ind w:left="316" w:right="462"/>
      </w:pPr>
      <w:r>
        <w:t>Die Umsetzung und Einhaltung der oben beschriebenen Präventionsmaßnahmen wird sichergestellt durch:</w:t>
      </w:r>
    </w:p>
    <w:p w:rsidR="00F4153E" w:rsidRDefault="00F4153E" w:rsidP="00F4153E">
      <w:pPr>
        <w:pStyle w:val="Textkrper"/>
        <w:numPr>
          <w:ilvl w:val="0"/>
          <w:numId w:val="4"/>
        </w:numPr>
        <w:spacing w:before="119" w:line="264" w:lineRule="auto"/>
        <w:ind w:right="462"/>
      </w:pPr>
      <w:r>
        <w:t xml:space="preserve">Überwachung der Einhaltung des Präventionskonzepts durch </w:t>
      </w:r>
      <w:r w:rsidR="002268BB">
        <w:t>den</w:t>
      </w:r>
      <w:r>
        <w:t xml:space="preserve"> Covid-19-Beauftragte</w:t>
      </w:r>
      <w:r w:rsidR="002268BB">
        <w:t>n</w:t>
      </w:r>
    </w:p>
    <w:p w:rsidR="00F4153E" w:rsidRDefault="00F4153E" w:rsidP="00F4153E">
      <w:pPr>
        <w:pStyle w:val="Textkrper"/>
        <w:numPr>
          <w:ilvl w:val="0"/>
          <w:numId w:val="4"/>
        </w:numPr>
        <w:spacing w:before="119" w:line="264" w:lineRule="auto"/>
        <w:ind w:right="462"/>
      </w:pPr>
      <w:r>
        <w:t>Information der Mitglieder über die Inhalte des Präventionskonzepts</w:t>
      </w:r>
    </w:p>
    <w:p w:rsidR="00F4153E" w:rsidRDefault="00F4153E" w:rsidP="00F4153E">
      <w:pPr>
        <w:pStyle w:val="Textkrper"/>
        <w:spacing w:before="119" w:line="264" w:lineRule="auto"/>
        <w:ind w:left="316" w:right="462"/>
      </w:pPr>
    </w:p>
    <w:p w:rsidR="00F4153E" w:rsidRDefault="00F4153E" w:rsidP="00F4153E">
      <w:pPr>
        <w:pStyle w:val="Textkrper"/>
        <w:spacing w:before="119" w:line="264" w:lineRule="auto"/>
        <w:ind w:left="316" w:right="462"/>
      </w:pPr>
      <w:r>
        <w:t>Linz, am 18.5. 2021</w:t>
      </w:r>
    </w:p>
    <w:p w:rsidR="00F4153E" w:rsidRDefault="00F4153E" w:rsidP="00F4153E">
      <w:pPr>
        <w:pStyle w:val="Textkrper"/>
        <w:spacing w:before="119" w:line="264" w:lineRule="auto"/>
        <w:ind w:left="316" w:right="462"/>
      </w:pPr>
    </w:p>
    <w:p w:rsidR="00F4153E" w:rsidRDefault="00F4153E" w:rsidP="00F4153E">
      <w:pPr>
        <w:pStyle w:val="Textkrper"/>
        <w:spacing w:before="119" w:line="264" w:lineRule="auto"/>
        <w:ind w:left="316" w:right="462"/>
      </w:pPr>
      <w:r>
        <w:t>Verfasser: DI Peter Bruckmüller</w:t>
      </w:r>
    </w:p>
    <w:p w:rsidR="00F4153E" w:rsidRDefault="00F4153E" w:rsidP="00F4153E">
      <w:pPr>
        <w:pStyle w:val="Textkrper"/>
        <w:spacing w:before="119" w:line="264" w:lineRule="auto"/>
        <w:ind w:left="316" w:right="462"/>
      </w:pPr>
      <w:r>
        <w:t>Covid-19-Präventionsbeauftragte</w:t>
      </w:r>
      <w:r w:rsidR="006B7266">
        <w:t>r</w:t>
      </w:r>
      <w:r>
        <w:t>:</w:t>
      </w:r>
      <w:r w:rsidR="006B7266">
        <w:t xml:space="preserve"> DI Peter Bruckmüller</w:t>
      </w:r>
    </w:p>
    <w:sectPr w:rsidR="00F4153E">
      <w:pgSz w:w="11910" w:h="16840"/>
      <w:pgMar w:top="1360" w:right="13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05E"/>
    <w:multiLevelType w:val="hybridMultilevel"/>
    <w:tmpl w:val="766CAEAC"/>
    <w:lvl w:ilvl="0" w:tplc="7932E888">
      <w:start w:val="1"/>
      <w:numFmt w:val="decimal"/>
      <w:lvlText w:val="%1."/>
      <w:lvlJc w:val="left"/>
      <w:pPr>
        <w:ind w:left="536" w:hanging="221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de-DE" w:eastAsia="en-US" w:bidi="ar-SA"/>
      </w:rPr>
    </w:lvl>
    <w:lvl w:ilvl="1" w:tplc="540830A2">
      <w:numFmt w:val="bullet"/>
      <w:lvlText w:val=""/>
      <w:lvlJc w:val="left"/>
      <w:pPr>
        <w:ind w:left="1036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FF"/>
        <w:w w:val="100"/>
        <w:sz w:val="22"/>
        <w:szCs w:val="22"/>
        <w:lang w:val="de-DE" w:eastAsia="en-US" w:bidi="ar-SA"/>
      </w:rPr>
    </w:lvl>
    <w:lvl w:ilvl="2" w:tplc="130AB306">
      <w:numFmt w:val="bullet"/>
      <w:lvlText w:val="•"/>
      <w:lvlJc w:val="left"/>
      <w:pPr>
        <w:ind w:left="1980" w:hanging="360"/>
      </w:pPr>
      <w:rPr>
        <w:rFonts w:hint="default"/>
        <w:lang w:val="de-DE" w:eastAsia="en-US" w:bidi="ar-SA"/>
      </w:rPr>
    </w:lvl>
    <w:lvl w:ilvl="3" w:tplc="83E2DEFC">
      <w:numFmt w:val="bullet"/>
      <w:lvlText w:val="•"/>
      <w:lvlJc w:val="left"/>
      <w:pPr>
        <w:ind w:left="2921" w:hanging="360"/>
      </w:pPr>
      <w:rPr>
        <w:rFonts w:hint="default"/>
        <w:lang w:val="de-DE" w:eastAsia="en-US" w:bidi="ar-SA"/>
      </w:rPr>
    </w:lvl>
    <w:lvl w:ilvl="4" w:tplc="1D882ACC">
      <w:numFmt w:val="bullet"/>
      <w:lvlText w:val="•"/>
      <w:lvlJc w:val="left"/>
      <w:pPr>
        <w:ind w:left="3862" w:hanging="360"/>
      </w:pPr>
      <w:rPr>
        <w:rFonts w:hint="default"/>
        <w:lang w:val="de-DE" w:eastAsia="en-US" w:bidi="ar-SA"/>
      </w:rPr>
    </w:lvl>
    <w:lvl w:ilvl="5" w:tplc="20C0E642">
      <w:numFmt w:val="bullet"/>
      <w:lvlText w:val="•"/>
      <w:lvlJc w:val="left"/>
      <w:pPr>
        <w:ind w:left="4802" w:hanging="360"/>
      </w:pPr>
      <w:rPr>
        <w:rFonts w:hint="default"/>
        <w:lang w:val="de-DE" w:eastAsia="en-US" w:bidi="ar-SA"/>
      </w:rPr>
    </w:lvl>
    <w:lvl w:ilvl="6" w:tplc="F9F82CBE">
      <w:numFmt w:val="bullet"/>
      <w:lvlText w:val="•"/>
      <w:lvlJc w:val="left"/>
      <w:pPr>
        <w:ind w:left="5743" w:hanging="360"/>
      </w:pPr>
      <w:rPr>
        <w:rFonts w:hint="default"/>
        <w:lang w:val="de-DE" w:eastAsia="en-US" w:bidi="ar-SA"/>
      </w:rPr>
    </w:lvl>
    <w:lvl w:ilvl="7" w:tplc="023C1FC4">
      <w:numFmt w:val="bullet"/>
      <w:lvlText w:val="•"/>
      <w:lvlJc w:val="left"/>
      <w:pPr>
        <w:ind w:left="6684" w:hanging="360"/>
      </w:pPr>
      <w:rPr>
        <w:rFonts w:hint="default"/>
        <w:lang w:val="de-DE" w:eastAsia="en-US" w:bidi="ar-SA"/>
      </w:rPr>
    </w:lvl>
    <w:lvl w:ilvl="8" w:tplc="09A8AFC4">
      <w:numFmt w:val="bullet"/>
      <w:lvlText w:val="•"/>
      <w:lvlJc w:val="left"/>
      <w:pPr>
        <w:ind w:left="7624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0CC62E64"/>
    <w:multiLevelType w:val="hybridMultilevel"/>
    <w:tmpl w:val="EA0E9A12"/>
    <w:lvl w:ilvl="0" w:tplc="30324A6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63CB1"/>
    <w:multiLevelType w:val="hybridMultilevel"/>
    <w:tmpl w:val="11EAC0FE"/>
    <w:lvl w:ilvl="0" w:tplc="68248AF6">
      <w:numFmt w:val="bullet"/>
      <w:lvlText w:val=""/>
      <w:lvlJc w:val="left"/>
      <w:pPr>
        <w:ind w:left="674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0000FF"/>
        <w:w w:val="100"/>
        <w:sz w:val="22"/>
        <w:szCs w:val="22"/>
        <w:lang w:val="de-DE" w:eastAsia="en-US" w:bidi="ar-SA"/>
      </w:rPr>
    </w:lvl>
    <w:lvl w:ilvl="1" w:tplc="9DFE91FC">
      <w:numFmt w:val="bullet"/>
      <w:lvlText w:val="•"/>
      <w:lvlJc w:val="left"/>
      <w:pPr>
        <w:ind w:left="1562" w:hanging="358"/>
      </w:pPr>
      <w:rPr>
        <w:rFonts w:hint="default"/>
        <w:lang w:val="de-DE" w:eastAsia="en-US" w:bidi="ar-SA"/>
      </w:rPr>
    </w:lvl>
    <w:lvl w:ilvl="2" w:tplc="1B7EFBD6">
      <w:numFmt w:val="bullet"/>
      <w:lvlText w:val="•"/>
      <w:lvlJc w:val="left"/>
      <w:pPr>
        <w:ind w:left="2445" w:hanging="358"/>
      </w:pPr>
      <w:rPr>
        <w:rFonts w:hint="default"/>
        <w:lang w:val="de-DE" w:eastAsia="en-US" w:bidi="ar-SA"/>
      </w:rPr>
    </w:lvl>
    <w:lvl w:ilvl="3" w:tplc="E2A68DC8">
      <w:numFmt w:val="bullet"/>
      <w:lvlText w:val="•"/>
      <w:lvlJc w:val="left"/>
      <w:pPr>
        <w:ind w:left="3327" w:hanging="358"/>
      </w:pPr>
      <w:rPr>
        <w:rFonts w:hint="default"/>
        <w:lang w:val="de-DE" w:eastAsia="en-US" w:bidi="ar-SA"/>
      </w:rPr>
    </w:lvl>
    <w:lvl w:ilvl="4" w:tplc="DB12E4CE">
      <w:numFmt w:val="bullet"/>
      <w:lvlText w:val="•"/>
      <w:lvlJc w:val="left"/>
      <w:pPr>
        <w:ind w:left="4210" w:hanging="358"/>
      </w:pPr>
      <w:rPr>
        <w:rFonts w:hint="default"/>
        <w:lang w:val="de-DE" w:eastAsia="en-US" w:bidi="ar-SA"/>
      </w:rPr>
    </w:lvl>
    <w:lvl w:ilvl="5" w:tplc="596CD716">
      <w:numFmt w:val="bullet"/>
      <w:lvlText w:val="•"/>
      <w:lvlJc w:val="left"/>
      <w:pPr>
        <w:ind w:left="5093" w:hanging="358"/>
      </w:pPr>
      <w:rPr>
        <w:rFonts w:hint="default"/>
        <w:lang w:val="de-DE" w:eastAsia="en-US" w:bidi="ar-SA"/>
      </w:rPr>
    </w:lvl>
    <w:lvl w:ilvl="6" w:tplc="29ECC802">
      <w:numFmt w:val="bullet"/>
      <w:lvlText w:val="•"/>
      <w:lvlJc w:val="left"/>
      <w:pPr>
        <w:ind w:left="5975" w:hanging="358"/>
      </w:pPr>
      <w:rPr>
        <w:rFonts w:hint="default"/>
        <w:lang w:val="de-DE" w:eastAsia="en-US" w:bidi="ar-SA"/>
      </w:rPr>
    </w:lvl>
    <w:lvl w:ilvl="7" w:tplc="710AFFDC">
      <w:numFmt w:val="bullet"/>
      <w:lvlText w:val="•"/>
      <w:lvlJc w:val="left"/>
      <w:pPr>
        <w:ind w:left="6858" w:hanging="358"/>
      </w:pPr>
      <w:rPr>
        <w:rFonts w:hint="default"/>
        <w:lang w:val="de-DE" w:eastAsia="en-US" w:bidi="ar-SA"/>
      </w:rPr>
    </w:lvl>
    <w:lvl w:ilvl="8" w:tplc="380A4F90">
      <w:numFmt w:val="bullet"/>
      <w:lvlText w:val="•"/>
      <w:lvlJc w:val="left"/>
      <w:pPr>
        <w:ind w:left="7741" w:hanging="358"/>
      </w:pPr>
      <w:rPr>
        <w:rFonts w:hint="default"/>
        <w:lang w:val="de-DE" w:eastAsia="en-US" w:bidi="ar-SA"/>
      </w:rPr>
    </w:lvl>
  </w:abstractNum>
  <w:abstractNum w:abstractNumId="3" w15:restartNumberingAfterBreak="0">
    <w:nsid w:val="2BA47D85"/>
    <w:multiLevelType w:val="hybridMultilevel"/>
    <w:tmpl w:val="BAF4C6FE"/>
    <w:lvl w:ilvl="0" w:tplc="B0CAD18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44BD5"/>
    <w:multiLevelType w:val="multilevel"/>
    <w:tmpl w:val="C7AA8272"/>
    <w:lvl w:ilvl="0">
      <w:start w:val="3"/>
      <w:numFmt w:val="decimal"/>
      <w:lvlText w:val="%1"/>
      <w:lvlJc w:val="left"/>
      <w:pPr>
        <w:ind w:left="707" w:hanging="391"/>
      </w:pPr>
      <w:rPr>
        <w:rFonts w:hint="default"/>
        <w:lang w:val="de-DE" w:eastAsia="en-US" w:bidi="ar-SA"/>
      </w:rPr>
    </w:lvl>
    <w:lvl w:ilvl="1">
      <w:start w:val="1"/>
      <w:numFmt w:val="decimal"/>
      <w:lvlText w:val="%1.%2."/>
      <w:lvlJc w:val="left"/>
      <w:pPr>
        <w:ind w:left="707" w:hanging="391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de-DE" w:eastAsia="en-US" w:bidi="ar-SA"/>
      </w:rPr>
    </w:lvl>
    <w:lvl w:ilvl="2">
      <w:numFmt w:val="bullet"/>
      <w:lvlText w:val="•"/>
      <w:lvlJc w:val="left"/>
      <w:pPr>
        <w:ind w:left="2461" w:hanging="391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3341" w:hanging="391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4222" w:hanging="391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5103" w:hanging="391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983" w:hanging="391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6864" w:hanging="391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7745" w:hanging="391"/>
      </w:pPr>
      <w:rPr>
        <w:rFonts w:hint="default"/>
        <w:lang w:val="de-DE" w:eastAsia="en-US" w:bidi="ar-SA"/>
      </w:rPr>
    </w:lvl>
  </w:abstractNum>
  <w:abstractNum w:abstractNumId="5" w15:restartNumberingAfterBreak="0">
    <w:nsid w:val="554864A5"/>
    <w:multiLevelType w:val="hybridMultilevel"/>
    <w:tmpl w:val="01B0277E"/>
    <w:lvl w:ilvl="0" w:tplc="3FE2133A">
      <w:start w:val="5"/>
      <w:numFmt w:val="bullet"/>
      <w:lvlText w:val="-"/>
      <w:lvlJc w:val="left"/>
      <w:pPr>
        <w:ind w:left="676" w:hanging="360"/>
      </w:pPr>
      <w:rPr>
        <w:rFonts w:ascii="Calibri" w:eastAsia="Calibri" w:hAnsi="Calibri" w:cs="Calibri" w:hint="default"/>
        <w:color w:val="0000FF"/>
      </w:rPr>
    </w:lvl>
    <w:lvl w:ilvl="1" w:tplc="0C07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03E1B"/>
    <w:rsid w:val="000C1FF8"/>
    <w:rsid w:val="001D1FBF"/>
    <w:rsid w:val="00200853"/>
    <w:rsid w:val="002268BB"/>
    <w:rsid w:val="0029774B"/>
    <w:rsid w:val="00403E1B"/>
    <w:rsid w:val="004061A6"/>
    <w:rsid w:val="005A7593"/>
    <w:rsid w:val="006B7266"/>
    <w:rsid w:val="007504A1"/>
    <w:rsid w:val="007F5700"/>
    <w:rsid w:val="009652CC"/>
    <w:rsid w:val="009F2278"/>
    <w:rsid w:val="00A35217"/>
    <w:rsid w:val="00AD5DB4"/>
    <w:rsid w:val="00CC0828"/>
    <w:rsid w:val="00F4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E8BB6-346A-4FDD-8339-CFCA427E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1"/>
    <w:qFormat/>
    <w:pPr>
      <w:spacing w:before="37"/>
      <w:ind w:left="536" w:hanging="221"/>
      <w:outlineLvl w:val="0"/>
    </w:pPr>
    <w:rPr>
      <w:b/>
      <w:bCs/>
    </w:rPr>
  </w:style>
  <w:style w:type="paragraph" w:styleId="berschrift2">
    <w:name w:val="heading 2"/>
    <w:basedOn w:val="Standard"/>
    <w:uiPriority w:val="1"/>
    <w:qFormat/>
    <w:pPr>
      <w:ind w:left="316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"/>
    <w:qFormat/>
    <w:pPr>
      <w:ind w:left="808" w:right="619"/>
      <w:jc w:val="center"/>
    </w:pPr>
    <w:rPr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  <w:pPr>
      <w:ind w:left="1036" w:hanging="360"/>
    </w:pPr>
  </w:style>
  <w:style w:type="paragraph" w:customStyle="1" w:styleId="TableParagraph">
    <w:name w:val="Table Paragraph"/>
    <w:basedOn w:val="Standard"/>
    <w:uiPriority w:val="1"/>
    <w:qFormat/>
    <w:pPr>
      <w:ind w:left="907"/>
    </w:pPr>
  </w:style>
  <w:style w:type="character" w:styleId="Hyperlink">
    <w:name w:val="Hyperlink"/>
    <w:basedOn w:val="Absatz-Standardschriftart"/>
    <w:uiPriority w:val="99"/>
    <w:unhideWhenUsed/>
    <w:rsid w:val="00A3521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2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2CC"/>
    <w:rPr>
      <w:rFonts w:ascii="Tahoma" w:eastAsia="Calibri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bruckmueller@spectra.at" TargetMode="External"/><Relationship Id="rId5" Type="http://schemas.openxmlformats.org/officeDocument/2006/relationships/hyperlink" Target="mailto:p.bruckmueller@spectra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Spectra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Hultsch Boris</dc:creator>
  <cp:lastModifiedBy>Bruckmüller Peter</cp:lastModifiedBy>
  <cp:revision>9</cp:revision>
  <cp:lastPrinted>2021-05-18T09:02:00Z</cp:lastPrinted>
  <dcterms:created xsi:type="dcterms:W3CDTF">2021-05-17T14:14:00Z</dcterms:created>
  <dcterms:modified xsi:type="dcterms:W3CDTF">2021-05-18T13:32:00Z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2021-05-17T00:00:00Z</vt:filetime>
  </property>
</Properties>
</file>